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Smith Pamela Faye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60" w:type="dxa"/>
            <w:vAlign w:val="bottom"/>
            <w:tcBorders>
              <w:top w:val="single" w:sz="8" w:color="0000EE"/>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Portillo's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PTLO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180"/>
              <w:spacing w:after="0"/>
              <w:rPr>
                <w:sz w:val="20"/>
                <w:szCs w:val="20"/>
                <w:color w:val="auto"/>
              </w:rPr>
            </w:pPr>
            <w:r>
              <w:rPr>
                <w:rFonts w:ascii="Arial" w:cs="Arial" w:eastAsia="Arial" w:hAnsi="Arial"/>
                <w:sz w:val="15"/>
                <w:szCs w:val="15"/>
                <w:color w:val="auto"/>
              </w:rPr>
              <w:t>(First)</w:t>
            </w:r>
          </w:p>
        </w:tc>
        <w:tc>
          <w:tcPr>
            <w:tcW w:w="1100" w:type="dxa"/>
            <w:vAlign w:val="bottom"/>
          </w:tcPr>
          <w:p>
            <w:pPr>
              <w:ind w:left="1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9"/>
              </w:rPr>
              <w:t>C/O PORTILLO'S INC.</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2001 SPRING ROAD, SUITE 400</w:t>
            </w:r>
          </w:p>
        </w:tc>
        <w:tc>
          <w:tcPr>
            <w:tcW w:w="0" w:type="dxa"/>
            <w:vAlign w:val="bottom"/>
          </w:tcPr>
          <w:p>
            <w:pPr>
              <w:spacing w:after="0"/>
              <w:rPr>
                <w:sz w:val="1"/>
                <w:szCs w:val="1"/>
                <w:color w:val="auto"/>
              </w:rPr>
            </w:pPr>
          </w:p>
        </w:tc>
      </w:tr>
      <w:tr>
        <w:trPr>
          <w:trHeight w:val="177"/>
        </w:trPr>
        <w:tc>
          <w:tcPr>
            <w:tcW w:w="8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OAK</w:t>
            </w:r>
          </w:p>
        </w:tc>
        <w:tc>
          <w:tcPr>
            <w:tcW w:w="11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IL</w:t>
            </w: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0000FF"/>
              </w:rPr>
              <w:t>60523</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BROOK</w:t>
            </w:r>
          </w:p>
        </w:tc>
        <w:tc>
          <w:tcPr>
            <w:tcW w:w="11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63"/>
        <w:spacing w:after="0"/>
        <w:rPr>
          <w:sz w:val="20"/>
          <w:szCs w:val="20"/>
          <w:color w:val="auto"/>
        </w:rPr>
      </w:pPr>
      <w:r>
        <w:rPr>
          <w:rFonts w:ascii="Times New Roman" w:cs="Times New Roman" w:eastAsia="Times New Roman" w:hAnsi="Times New Roman"/>
          <w:sz w:val="20"/>
          <w:szCs w:val="20"/>
          <w:color w:val="0000FF"/>
        </w:rPr>
        <w:t>Interim CFO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securities beneficially owned. Exhibit 24 - Power of Attorney (incorporated herein by reference).</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By: /s/ Kelly M. Kaiser,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31953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19530"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Pamela 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F. Smith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1719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1719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E0E0E"/>
        </w:rPr>
        <w:t>POWER OF ATTORNEY</w:t>
      </w:r>
    </w:p>
    <w:p>
      <w:pPr>
        <w:spacing w:after="0" w:line="29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20"/>
          <w:szCs w:val="20"/>
          <w:color w:val="0E0E0E"/>
        </w:rPr>
        <w:t>Know all by these presents, that the undersigned hereby constitutes and appoints each of Kelly M. Kaiser and Christine DeCicco or either of them signing singly, and with full power of substitution, the undersigned's true and lawful attorney-in-fact to:</w:t>
      </w:r>
    </w:p>
    <w:p>
      <w:pPr>
        <w:spacing w:after="0" w:line="210" w:lineRule="exact"/>
        <w:rPr>
          <w:sz w:val="20"/>
          <w:szCs w:val="20"/>
          <w:color w:val="auto"/>
        </w:rPr>
      </w:pPr>
    </w:p>
    <w:p>
      <w:pPr>
        <w:ind w:right="40"/>
        <w:spacing w:after="0" w:line="258" w:lineRule="auto"/>
        <w:tabs>
          <w:tab w:leader="none" w:pos="283" w:val="left"/>
        </w:tabs>
        <w:numPr>
          <w:ilvl w:val="0"/>
          <w:numId w:val="4"/>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0E0E0E"/>
        </w:rPr>
        <w:t>prepare, execute in the undersigned's name and on the undersigned's behalf, and submit to the U.S. Securities and Exchange Commission (the "SEC") a Form ID and any documentation required to enroll in and comply with any EDGARNext program,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34" w:lineRule="exact"/>
        <w:rPr>
          <w:rFonts w:ascii="Times New Roman" w:cs="Times New Roman" w:eastAsia="Times New Roman" w:hAnsi="Times New Roman"/>
          <w:sz w:val="20"/>
          <w:szCs w:val="20"/>
          <w:color w:val="0E0E0E"/>
        </w:rPr>
      </w:pPr>
    </w:p>
    <w:p>
      <w:pPr>
        <w:ind w:right="40"/>
        <w:spacing w:after="0" w:line="261" w:lineRule="auto"/>
        <w:tabs>
          <w:tab w:leader="none" w:pos="283" w:val="left"/>
        </w:tabs>
        <w:numPr>
          <w:ilvl w:val="0"/>
          <w:numId w:val="4"/>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0E0E0E"/>
        </w:rPr>
        <w:t>act as an account administrator for the undersigned's Electronic Data Gathering and Retrieval ("EDGAR") system account, including: (a) appointing, removing and replacing account administrators, account users, technical administrators and delegated entities;</w:t>
      </w:r>
    </w:p>
    <w:p>
      <w:pPr>
        <w:ind w:right="60"/>
        <w:spacing w:after="0" w:line="254" w:lineRule="auto"/>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0E0E0E"/>
        </w:rPr>
        <w:t>(b) maintaining the security of the undersigned's EDGAR account, including modification of access codes; ( c) maintaining, modifying and certifying the accuracy of info1mation on the undersigned's EDGAR account dashboard; (d) acting as the EDGAR point of contact with respect to the undersigned's EDGAR account; and (e) any other actions contemplated by Rule 10 of Regulation S-T with respect to account administrators;</w:t>
      </w:r>
    </w:p>
    <w:p>
      <w:pPr>
        <w:spacing w:after="0" w:line="236" w:lineRule="exact"/>
        <w:rPr>
          <w:rFonts w:ascii="Times New Roman" w:cs="Times New Roman" w:eastAsia="Times New Roman" w:hAnsi="Times New Roman"/>
          <w:sz w:val="20"/>
          <w:szCs w:val="20"/>
          <w:color w:val="0E0E0E"/>
        </w:rPr>
      </w:pPr>
    </w:p>
    <w:p>
      <w:pPr>
        <w:ind w:right="160"/>
        <w:spacing w:after="0" w:line="266" w:lineRule="auto"/>
        <w:tabs>
          <w:tab w:leader="none" w:pos="283" w:val="left"/>
        </w:tabs>
        <w:numPr>
          <w:ilvl w:val="0"/>
          <w:numId w:val="4"/>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0E0E0E"/>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spacing w:after="0" w:line="225" w:lineRule="exact"/>
        <w:rPr>
          <w:rFonts w:ascii="Times New Roman" w:cs="Times New Roman" w:eastAsia="Times New Roman" w:hAnsi="Times New Roman"/>
          <w:sz w:val="20"/>
          <w:szCs w:val="20"/>
          <w:color w:val="0E0E0E"/>
        </w:rPr>
      </w:pPr>
    </w:p>
    <w:p>
      <w:pPr>
        <w:ind w:right="160"/>
        <w:spacing w:after="0" w:line="282" w:lineRule="auto"/>
        <w:tabs>
          <w:tab w:leader="none" w:pos="283" w:val="left"/>
        </w:tabs>
        <w:numPr>
          <w:ilvl w:val="0"/>
          <w:numId w:val="4"/>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0E0E0E"/>
        </w:rPr>
        <w:t>execute for and on behalf of the undersigned, in the undersigned's capacity as an officer of Portillo's, Inc., a Delaware corporation (the "Company"), Forms 3, 4, and 5 in accordance with Section 16(a) of the Securities Exchange Act of 1934 and the rules thereunder;</w:t>
      </w:r>
    </w:p>
    <w:p>
      <w:pPr>
        <w:spacing w:after="0" w:line="209" w:lineRule="exact"/>
        <w:rPr>
          <w:rFonts w:ascii="Times New Roman" w:cs="Times New Roman" w:eastAsia="Times New Roman" w:hAnsi="Times New Roman"/>
          <w:sz w:val="20"/>
          <w:szCs w:val="20"/>
          <w:color w:val="0E0E0E"/>
        </w:rPr>
      </w:pPr>
    </w:p>
    <w:p>
      <w:pPr>
        <w:ind w:right="100"/>
        <w:spacing w:after="0" w:line="266" w:lineRule="auto"/>
        <w:tabs>
          <w:tab w:leader="none" w:pos="283" w:val="left"/>
        </w:tabs>
        <w:numPr>
          <w:ilvl w:val="0"/>
          <w:numId w:val="4"/>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0E0E0E"/>
        </w:rPr>
        <w:t>do and perform any and all acts for and on behalf of the undersigned which may be necessary or desirable to complete and execute any such Form 3, 4, or 5, complete and execute any amendment or amendments thereto, and file any such Form or amendment with the SEC and any stock exchange or similar authority, including filing this Power of Attorney with the SEC; and</w:t>
      </w:r>
    </w:p>
    <w:p>
      <w:pPr>
        <w:spacing w:after="0" w:line="225" w:lineRule="exact"/>
        <w:rPr>
          <w:rFonts w:ascii="Times New Roman" w:cs="Times New Roman" w:eastAsia="Times New Roman" w:hAnsi="Times New Roman"/>
          <w:sz w:val="20"/>
          <w:szCs w:val="20"/>
          <w:color w:val="0E0E0E"/>
        </w:rPr>
      </w:pPr>
    </w:p>
    <w:p>
      <w:pPr>
        <w:ind w:right="60"/>
        <w:spacing w:after="0" w:line="261" w:lineRule="auto"/>
        <w:tabs>
          <w:tab w:leader="none" w:pos="283" w:val="left"/>
        </w:tabs>
        <w:numPr>
          <w:ilvl w:val="0"/>
          <w:numId w:val="4"/>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0E0E0E"/>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0E0E0E"/>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0E0E0E"/>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ectPr>
          <w:pgSz w:w="11900" w:h="16838" w:orient="portrait"/>
          <w:cols w:equalWidth="0" w:num="1">
            <w:col w:w="10940"/>
          </w:cols>
          <w:pgMar w:left="480" w:top="100" w:right="47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E0E0E"/>
        </w:rPr>
        <w:t>IN WITNESS WHEREOF, the undersigned has caused this Power of Attorney to be executed as of this 20</w:t>
      </w:r>
      <w:r>
        <w:rPr>
          <w:rFonts w:ascii="Times New Roman" w:cs="Times New Roman" w:eastAsia="Times New Roman" w:hAnsi="Times New Roman"/>
          <w:sz w:val="25"/>
          <w:szCs w:val="25"/>
          <w:color w:val="0E0E0E"/>
          <w:vertAlign w:val="superscript"/>
        </w:rPr>
        <w:t>th</w:t>
      </w:r>
      <w:r>
        <w:rPr>
          <w:rFonts w:ascii="Times New Roman" w:cs="Times New Roman" w:eastAsia="Times New Roman" w:hAnsi="Times New Roman"/>
          <w:sz w:val="20"/>
          <w:szCs w:val="20"/>
          <w:color w:val="0E0E0E"/>
        </w:rPr>
        <w:t xml:space="preserve"> day of May,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20"/>
          <w:szCs w:val="20"/>
          <w:color w:val="auto"/>
        </w:rPr>
        <w:t>/s/ Pamela F.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38100</wp:posOffset>
            </wp:positionV>
            <wp:extent cx="356425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564255" cy="9525"/>
                    </a:xfrm>
                    <a:prstGeom prst="rect">
                      <a:avLst/>
                    </a:prstGeom>
                    <a:noFill/>
                  </pic:spPr>
                </pic:pic>
              </a:graphicData>
            </a:graphic>
          </wp:anchor>
        </w:drawing>
      </w:r>
    </w:p>
    <w:p>
      <w:pPr>
        <w:spacing w:after="0" w:line="50"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20"/>
          <w:szCs w:val="20"/>
          <w:color w:val="auto"/>
        </w:rPr>
        <w:t>Signature</w:t>
      </w:r>
    </w:p>
    <w:p>
      <w:pPr>
        <w:spacing w:after="0" w:line="35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color w:val="auto"/>
        </w:rPr>
        <w:t>Pamela F.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38100</wp:posOffset>
            </wp:positionV>
            <wp:extent cx="356425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64255" cy="9525"/>
                    </a:xfrm>
                    <a:prstGeom prst="rect">
                      <a:avLst/>
                    </a:prstGeom>
                    <a:noFill/>
                  </pic:spPr>
                </pic:pic>
              </a:graphicData>
            </a:graphic>
          </wp:anchor>
        </w:drawing>
      </w:r>
    </w:p>
    <w:p>
      <w:pPr>
        <w:spacing w:after="0" w:line="5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Print Name</w:t>
      </w:r>
    </w:p>
    <w:sectPr>
      <w:pgSz w:w="11900" w:h="16838" w:orient="portrait"/>
      <w:cols w:equalWidth="0" w:num="1">
        <w:col w:w="10940"/>
      </w:cols>
      <w:pgMar w:left="480" w:top="10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2137029" TargetMode="External"/><Relationship Id="rId11" Type="http://schemas.openxmlformats.org/officeDocument/2006/relationships/hyperlink" Target="http://www.sec.gov/cgi-bin/browse-edgar?action=getcompany&amp;CIK=00018715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2026-05-27T16:30:27Z</dcterms:created>
  <dcterms:modified xsi:type="dcterms:W3CDTF">2026-05-27T16:30:27Z</dcterms:modified>
</cp:coreProperties>
</file>